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18A" w:rsidRDefault="00DB518A" w:rsidP="00DB518A">
      <w:pPr>
        <w:jc w:val="both"/>
        <w:rPr>
          <w:rtl/>
        </w:rPr>
      </w:pPr>
      <w:bookmarkStart w:id="0" w:name="_GoBack"/>
      <w:bookmarkEnd w:id="0"/>
    </w:p>
    <w:p w:rsidR="00DB518A" w:rsidRDefault="00DB518A" w:rsidP="00DB518A"/>
    <w:tbl>
      <w:tblPr>
        <w:tblStyle w:val="a7"/>
        <w:bidiVisual/>
        <w:tblW w:w="882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DB518A" w:rsidRPr="00360D65" w:rsidTr="00DB518A">
        <w:trPr>
          <w:trHeight w:val="295"/>
        </w:trPr>
        <w:tc>
          <w:tcPr>
            <w:tcW w:w="5049" w:type="dxa"/>
            <w:gridSpan w:val="3"/>
          </w:tcPr>
          <w:p w:rsidR="00DB518A" w:rsidRPr="00DB518A" w:rsidRDefault="00DB518A">
            <w:pPr>
              <w:rPr>
                <w:rFonts w:ascii="David" w:hAnsi="David" w:cs="David"/>
                <w:b/>
                <w:bCs/>
                <w:sz w:val="24"/>
                <w:szCs w:val="24"/>
                <w:rtl/>
              </w:rPr>
            </w:pPr>
          </w:p>
        </w:tc>
        <w:tc>
          <w:tcPr>
            <w:tcW w:w="3771" w:type="dxa"/>
            <w:hideMark/>
          </w:tcPr>
          <w:p w:rsidR="00DB518A" w:rsidRPr="00360D65" w:rsidRDefault="00DB518A">
            <w:pPr>
              <w:rPr>
                <w:rFonts w:ascii="David" w:hAnsi="David" w:cs="David"/>
                <w:b/>
                <w:bCs/>
                <w:sz w:val="26"/>
                <w:szCs w:val="26"/>
                <w:rtl/>
              </w:rPr>
            </w:pPr>
            <w:r w:rsidRPr="00360D65">
              <w:rPr>
                <w:rFonts w:ascii="David" w:hAnsi="David" w:cs="David"/>
                <w:b/>
                <w:bCs/>
                <w:sz w:val="26"/>
                <w:szCs w:val="26"/>
                <w:rtl/>
              </w:rPr>
              <w:t>מספר בקשה:</w:t>
            </w:r>
            <w:sdt>
              <w:sdtPr>
                <w:rPr>
                  <w:rFonts w:ascii="David" w:hAnsi="David" w:cs="David"/>
                  <w:sz w:val="26"/>
                  <w:szCs w:val="26"/>
                  <w:rtl/>
                </w:rPr>
                <w:alias w:val="1193"/>
                <w:tag w:val="1193"/>
                <w:id w:val="-1543127465"/>
                <w:text w:multiLine="1"/>
              </w:sdtPr>
              <w:sdtEndPr/>
              <w:sdtContent>
                <w:r w:rsidRPr="00360D65">
                  <w:rPr>
                    <w:rFonts w:ascii="David" w:hAnsi="David" w:cs="David"/>
                    <w:b/>
                    <w:bCs/>
                    <w:sz w:val="26"/>
                    <w:szCs w:val="26"/>
                    <w:rtl/>
                  </w:rPr>
                  <w:t>2</w:t>
                </w:r>
              </w:sdtContent>
            </w:sdt>
          </w:p>
        </w:tc>
      </w:tr>
      <w:tr w:rsidR="00DB518A" w:rsidTr="00DB518A">
        <w:tc>
          <w:tcPr>
            <w:tcW w:w="743" w:type="dxa"/>
            <w:hideMark/>
          </w:tcPr>
          <w:p w:rsidR="00DB518A" w:rsidRPr="00DB518A" w:rsidRDefault="00DB518A" w:rsidP="00DB518A">
            <w:pPr>
              <w:jc w:val="left"/>
              <w:rPr>
                <w:rFonts w:ascii="David" w:hAnsi="David" w:cs="David"/>
                <w:b/>
                <w:bCs/>
                <w:noProof/>
                <w:sz w:val="24"/>
                <w:szCs w:val="24"/>
                <w:rtl/>
              </w:rPr>
            </w:pPr>
            <w:r w:rsidRPr="00DB518A">
              <w:rPr>
                <w:rFonts w:ascii="David" w:hAnsi="David" w:cs="David"/>
                <w:b/>
                <w:bCs/>
                <w:sz w:val="24"/>
                <w:szCs w:val="24"/>
                <w:rtl/>
              </w:rPr>
              <w:t xml:space="preserve">בפני </w:t>
            </w:r>
          </w:p>
        </w:tc>
        <w:tc>
          <w:tcPr>
            <w:tcW w:w="8077" w:type="dxa"/>
            <w:gridSpan w:val="3"/>
          </w:tcPr>
          <w:p w:rsidR="00DB518A" w:rsidRDefault="00DB518A" w:rsidP="00DB518A">
            <w:pPr>
              <w:jc w:val="left"/>
              <w:rPr>
                <w:rFonts w:ascii="David" w:hAnsi="David" w:cs="David"/>
                <w:sz w:val="24"/>
                <w:szCs w:val="24"/>
                <w:rtl/>
              </w:rPr>
            </w:pPr>
            <w:r w:rsidRPr="00DB518A">
              <w:rPr>
                <w:rFonts w:ascii="David" w:hAnsi="David" w:cs="David"/>
                <w:b/>
                <w:bCs/>
                <w:sz w:val="24"/>
                <w:szCs w:val="24"/>
                <w:rtl/>
              </w:rPr>
              <w:t>כב' ה</w:t>
            </w:r>
            <w:sdt>
              <w:sdtPr>
                <w:rPr>
                  <w:rFonts w:ascii="David" w:hAnsi="David" w:cs="David"/>
                  <w:sz w:val="24"/>
                  <w:szCs w:val="24"/>
                  <w:rtl/>
                </w:rPr>
                <w:alias w:val="1574"/>
                <w:tag w:val="1574"/>
                <w:id w:val="874660890"/>
                <w:text w:multiLine="1"/>
              </w:sdtPr>
              <w:sdtEndPr/>
              <w:sdtContent>
                <w:r w:rsidRPr="00DB518A">
                  <w:rPr>
                    <w:rFonts w:ascii="David" w:hAnsi="David" w:cs="David"/>
                    <w:b/>
                    <w:bCs/>
                    <w:sz w:val="24"/>
                    <w:szCs w:val="24"/>
                    <w:rtl/>
                  </w:rPr>
                  <w:t>שופטת</w:t>
                </w:r>
              </w:sdtContent>
            </w:sdt>
            <w:r w:rsidRPr="00DB518A">
              <w:rPr>
                <w:rFonts w:ascii="David" w:hAnsi="David" w:cs="David"/>
                <w:b/>
                <w:bCs/>
                <w:sz w:val="24"/>
                <w:szCs w:val="24"/>
                <w:rtl/>
              </w:rPr>
              <w:t xml:space="preserve">  </w:t>
            </w:r>
            <w:sdt>
              <w:sdtPr>
                <w:rPr>
                  <w:rFonts w:ascii="David" w:hAnsi="David" w:cs="David"/>
                  <w:sz w:val="24"/>
                  <w:szCs w:val="24"/>
                  <w:rtl/>
                </w:rPr>
                <w:alias w:val="1573"/>
                <w:tag w:val="1573"/>
                <w:id w:val="-188843600"/>
                <w:text w:multiLine="1"/>
              </w:sdtPr>
              <w:sdtEndPr/>
              <w:sdtContent>
                <w:r w:rsidRPr="00DB518A">
                  <w:rPr>
                    <w:rFonts w:ascii="David" w:hAnsi="David" w:cs="David"/>
                    <w:b/>
                    <w:bCs/>
                    <w:sz w:val="24"/>
                    <w:szCs w:val="24"/>
                    <w:rtl/>
                  </w:rPr>
                  <w:t>איריס ארבל-אסל</w:t>
                </w:r>
              </w:sdtContent>
            </w:sdt>
          </w:p>
          <w:p w:rsidR="00DB518A" w:rsidRPr="00DB518A" w:rsidRDefault="00DB518A" w:rsidP="00DB518A">
            <w:pPr>
              <w:jc w:val="left"/>
              <w:rPr>
                <w:rFonts w:ascii="David" w:hAnsi="David" w:cs="David"/>
                <w:b/>
                <w:bCs/>
                <w:sz w:val="24"/>
                <w:szCs w:val="24"/>
              </w:rPr>
            </w:pPr>
          </w:p>
          <w:p w:rsidR="00DB518A" w:rsidRPr="00DB518A" w:rsidRDefault="00DB518A" w:rsidP="00DB518A">
            <w:pPr>
              <w:jc w:val="left"/>
              <w:rPr>
                <w:rFonts w:ascii="David" w:hAnsi="David" w:cs="David"/>
                <w:sz w:val="24"/>
                <w:szCs w:val="24"/>
                <w:highlight w:val="yellow"/>
                <w:rtl/>
              </w:rPr>
            </w:pPr>
          </w:p>
        </w:tc>
      </w:tr>
      <w:tr w:rsidR="00DB518A" w:rsidTr="00DB518A">
        <w:tc>
          <w:tcPr>
            <w:tcW w:w="3249" w:type="dxa"/>
            <w:gridSpan w:val="2"/>
          </w:tcPr>
          <w:p w:rsidR="00DB518A" w:rsidRPr="00360D65" w:rsidRDefault="00DB518A" w:rsidP="00DB518A">
            <w:pPr>
              <w:bidi w:val="0"/>
              <w:rPr>
                <w:rFonts w:ascii="David" w:hAnsi="David" w:cs="David"/>
                <w:b/>
                <w:bCs/>
                <w:sz w:val="26"/>
                <w:szCs w:val="26"/>
              </w:rPr>
            </w:pPr>
          </w:p>
          <w:sdt>
            <w:sdtPr>
              <w:rPr>
                <w:rFonts w:ascii="David" w:hAnsi="David" w:cs="David"/>
                <w:sz w:val="26"/>
                <w:szCs w:val="26"/>
              </w:rPr>
              <w:alias w:val="1180"/>
              <w:tag w:val="1180"/>
              <w:id w:val="1559975633"/>
              <w:text w:multiLine="1"/>
            </w:sdtPr>
            <w:sdtEndPr/>
            <w:sdtContent>
              <w:p w:rsidR="00DB518A" w:rsidRPr="00360D65" w:rsidRDefault="00DB518A" w:rsidP="00DB518A">
                <w:pPr>
                  <w:bidi w:val="0"/>
                  <w:rPr>
                    <w:rFonts w:ascii="David" w:hAnsi="David" w:cs="David"/>
                    <w:b/>
                    <w:bCs/>
                    <w:sz w:val="26"/>
                    <w:szCs w:val="26"/>
                  </w:rPr>
                </w:pPr>
                <w:r w:rsidRPr="00360D65">
                  <w:rPr>
                    <w:rFonts w:ascii="David" w:hAnsi="David" w:cs="David"/>
                    <w:b/>
                    <w:bCs/>
                    <w:sz w:val="26"/>
                    <w:szCs w:val="26"/>
                    <w:rtl/>
                  </w:rPr>
                  <w:t>מבקש</w:t>
                </w:r>
              </w:p>
            </w:sdtContent>
          </w:sdt>
        </w:tc>
        <w:tc>
          <w:tcPr>
            <w:tcW w:w="5571" w:type="dxa"/>
            <w:gridSpan w:val="2"/>
          </w:tcPr>
          <w:p w:rsidR="00DB518A" w:rsidRPr="00360D65" w:rsidRDefault="00DB518A" w:rsidP="00DB518A">
            <w:pPr>
              <w:rPr>
                <w:rFonts w:ascii="David" w:hAnsi="David" w:cs="David"/>
                <w:b/>
                <w:bCs/>
                <w:sz w:val="26"/>
                <w:szCs w:val="26"/>
                <w:rtl/>
              </w:rPr>
            </w:pPr>
          </w:p>
          <w:p w:rsidR="00DB518A" w:rsidRPr="00360D65" w:rsidRDefault="00164DE9" w:rsidP="00360D65">
            <w:pPr>
              <w:jc w:val="left"/>
              <w:rPr>
                <w:rFonts w:ascii="David" w:hAnsi="David" w:cs="David"/>
                <w:b/>
                <w:bCs/>
                <w:sz w:val="26"/>
                <w:szCs w:val="26"/>
              </w:rPr>
            </w:pPr>
            <w:sdt>
              <w:sdtPr>
                <w:rPr>
                  <w:rFonts w:ascii="David" w:hAnsi="David" w:cs="David"/>
                  <w:sz w:val="26"/>
                  <w:szCs w:val="26"/>
                  <w:rtl/>
                </w:rPr>
                <w:alias w:val="1478"/>
                <w:tag w:val="1478"/>
                <w:id w:val="-1896729429"/>
                <w:text w:multiLine="1"/>
              </w:sdtPr>
              <w:sdtEndPr/>
              <w:sdtContent>
                <w:r w:rsidR="00DB518A" w:rsidRPr="00360D65">
                  <w:rPr>
                    <w:rFonts w:ascii="David" w:hAnsi="David" w:cs="David" w:hint="cs"/>
                    <w:b/>
                    <w:bCs/>
                    <w:sz w:val="26"/>
                    <w:szCs w:val="26"/>
                    <w:rtl/>
                  </w:rPr>
                  <w:t>האב</w:t>
                </w:r>
              </w:sdtContent>
            </w:sdt>
            <w:sdt>
              <w:sdtPr>
                <w:rPr>
                  <w:rFonts w:ascii="David" w:hAnsi="David" w:cs="David"/>
                  <w:sz w:val="26"/>
                  <w:szCs w:val="26"/>
                  <w:rtl/>
                </w:rPr>
                <w:alias w:val="2316"/>
                <w:tag w:val="2316"/>
                <w:id w:val="1341505390"/>
                <w:showingPlcHdr/>
                <w:text w:multiLine="1"/>
              </w:sdtPr>
              <w:sdtEndPr/>
              <w:sdtContent>
                <w:r w:rsidR="00DB518A" w:rsidRPr="00360D65">
                  <w:rPr>
                    <w:rFonts w:ascii="David" w:hAnsi="David" w:cs="David"/>
                    <w:sz w:val="26"/>
                    <w:szCs w:val="26"/>
                    <w:rtl/>
                  </w:rPr>
                  <w:t xml:space="preserve">     </w:t>
                </w:r>
              </w:sdtContent>
            </w:sdt>
          </w:p>
        </w:tc>
      </w:tr>
      <w:tr w:rsidR="00DB518A" w:rsidTr="00DB518A">
        <w:tc>
          <w:tcPr>
            <w:tcW w:w="8820" w:type="dxa"/>
            <w:gridSpan w:val="4"/>
          </w:tcPr>
          <w:p w:rsidR="00DB518A" w:rsidRPr="00360D65" w:rsidRDefault="00DB518A" w:rsidP="00DB518A">
            <w:pPr>
              <w:jc w:val="left"/>
              <w:rPr>
                <w:rFonts w:ascii="David" w:hAnsi="David" w:cs="David"/>
                <w:b/>
                <w:bCs/>
                <w:sz w:val="26"/>
                <w:szCs w:val="26"/>
              </w:rPr>
            </w:pPr>
          </w:p>
          <w:p w:rsidR="00DB518A" w:rsidRPr="00360D65" w:rsidRDefault="00DB518A" w:rsidP="00DB518A">
            <w:pPr>
              <w:jc w:val="center"/>
              <w:rPr>
                <w:rFonts w:ascii="David" w:hAnsi="David" w:cs="David"/>
                <w:b/>
                <w:bCs/>
                <w:sz w:val="26"/>
                <w:szCs w:val="26"/>
                <w:rtl/>
              </w:rPr>
            </w:pPr>
            <w:r w:rsidRPr="00360D65">
              <w:rPr>
                <w:rFonts w:ascii="David" w:hAnsi="David" w:cs="David"/>
                <w:b/>
                <w:bCs/>
                <w:sz w:val="26"/>
                <w:szCs w:val="26"/>
                <w:rtl/>
              </w:rPr>
              <w:t>נגד</w:t>
            </w:r>
          </w:p>
          <w:p w:rsidR="00DB518A" w:rsidRPr="00360D65" w:rsidRDefault="00DB518A" w:rsidP="00DB518A">
            <w:pPr>
              <w:jc w:val="left"/>
              <w:rPr>
                <w:rFonts w:ascii="David" w:hAnsi="David" w:cs="David"/>
                <w:b/>
                <w:bCs/>
                <w:sz w:val="26"/>
                <w:szCs w:val="26"/>
                <w:rtl/>
              </w:rPr>
            </w:pPr>
          </w:p>
        </w:tc>
      </w:tr>
      <w:tr w:rsidR="00DB518A" w:rsidTr="00DB518A">
        <w:tc>
          <w:tcPr>
            <w:tcW w:w="3249" w:type="dxa"/>
            <w:gridSpan w:val="2"/>
          </w:tcPr>
          <w:p w:rsidR="00DB518A" w:rsidRPr="00360D65" w:rsidRDefault="00DB518A" w:rsidP="00DB518A">
            <w:pPr>
              <w:jc w:val="left"/>
              <w:rPr>
                <w:rFonts w:ascii="David" w:hAnsi="David" w:cs="David"/>
                <w:b/>
                <w:bCs/>
                <w:sz w:val="26"/>
                <w:szCs w:val="26"/>
              </w:rPr>
            </w:pPr>
          </w:p>
          <w:p w:rsidR="00DB518A" w:rsidRPr="00360D65" w:rsidRDefault="00164DE9" w:rsidP="00DB518A">
            <w:pPr>
              <w:jc w:val="left"/>
              <w:rPr>
                <w:rFonts w:ascii="David" w:hAnsi="David" w:cs="David"/>
                <w:b/>
                <w:bCs/>
                <w:sz w:val="26"/>
                <w:szCs w:val="26"/>
                <w:rtl/>
              </w:rPr>
            </w:pPr>
            <w:sdt>
              <w:sdtPr>
                <w:rPr>
                  <w:rFonts w:ascii="David" w:hAnsi="David" w:cs="David"/>
                  <w:sz w:val="26"/>
                  <w:szCs w:val="26"/>
                  <w:rtl/>
                </w:rPr>
                <w:alias w:val="1184"/>
                <w:tag w:val="1184"/>
                <w:id w:val="386307046"/>
                <w:text w:multiLine="1"/>
              </w:sdtPr>
              <w:sdtEndPr/>
              <w:sdtContent>
                <w:r w:rsidR="00DB518A" w:rsidRPr="00360D65">
                  <w:rPr>
                    <w:rFonts w:ascii="David" w:hAnsi="David" w:cs="David"/>
                    <w:b/>
                    <w:bCs/>
                    <w:sz w:val="26"/>
                    <w:szCs w:val="26"/>
                    <w:rtl/>
                  </w:rPr>
                  <w:t>משיבה</w:t>
                </w:r>
              </w:sdtContent>
            </w:sdt>
          </w:p>
        </w:tc>
        <w:tc>
          <w:tcPr>
            <w:tcW w:w="5571" w:type="dxa"/>
            <w:gridSpan w:val="2"/>
          </w:tcPr>
          <w:p w:rsidR="00DB518A" w:rsidRPr="00360D65" w:rsidRDefault="00DB518A" w:rsidP="00DB518A">
            <w:pPr>
              <w:jc w:val="left"/>
              <w:rPr>
                <w:rFonts w:ascii="David" w:hAnsi="David" w:cs="David"/>
                <w:b/>
                <w:bCs/>
                <w:sz w:val="26"/>
                <w:szCs w:val="26"/>
              </w:rPr>
            </w:pPr>
          </w:p>
          <w:p w:rsidR="00DB518A" w:rsidRPr="00360D65" w:rsidRDefault="00164DE9" w:rsidP="00360D65">
            <w:pPr>
              <w:jc w:val="left"/>
              <w:rPr>
                <w:rFonts w:ascii="David" w:hAnsi="David" w:cs="David"/>
                <w:b/>
                <w:bCs/>
                <w:sz w:val="26"/>
                <w:szCs w:val="26"/>
                <w:rtl/>
              </w:rPr>
            </w:pPr>
            <w:sdt>
              <w:sdtPr>
                <w:rPr>
                  <w:rFonts w:ascii="David" w:hAnsi="David" w:cs="David"/>
                  <w:sz w:val="26"/>
                  <w:szCs w:val="26"/>
                  <w:rtl/>
                </w:rPr>
                <w:alias w:val="1486"/>
                <w:tag w:val="1486"/>
                <w:id w:val="2063827857"/>
                <w:text w:multiLine="1"/>
              </w:sdtPr>
              <w:sdtEndPr/>
              <w:sdtContent>
                <w:r w:rsidR="00DB518A" w:rsidRPr="00360D65">
                  <w:rPr>
                    <w:rFonts w:ascii="David" w:hAnsi="David" w:cs="David"/>
                    <w:b/>
                    <w:bCs/>
                    <w:sz w:val="26"/>
                    <w:szCs w:val="26"/>
                    <w:rtl/>
                  </w:rPr>
                  <w:t>ה</w:t>
                </w:r>
                <w:r w:rsidR="00DB518A" w:rsidRPr="00360D65">
                  <w:rPr>
                    <w:rFonts w:ascii="David" w:hAnsi="David" w:cs="David" w:hint="cs"/>
                    <w:b/>
                    <w:bCs/>
                    <w:sz w:val="26"/>
                    <w:szCs w:val="26"/>
                    <w:rtl/>
                  </w:rPr>
                  <w:t>אם</w:t>
                </w:r>
              </w:sdtContent>
            </w:sdt>
          </w:p>
        </w:tc>
      </w:tr>
    </w:tbl>
    <w:p w:rsidR="00DB518A" w:rsidRDefault="00DB518A" w:rsidP="00DB518A">
      <w:pPr>
        <w:rPr>
          <w:rFonts w:cs="David"/>
          <w:noProof/>
          <w:sz w:val="24"/>
          <w:szCs w:val="24"/>
          <w:rtl/>
        </w:rPr>
      </w:pPr>
    </w:p>
    <w:p w:rsidR="00DB518A" w:rsidRDefault="00DB518A" w:rsidP="00DB518A">
      <w:pPr>
        <w:rPr>
          <w:rtl/>
        </w:rPr>
      </w:pPr>
    </w:p>
    <w:p w:rsidR="00DB518A" w:rsidRDefault="00DB518A" w:rsidP="00DB518A"/>
    <w:tbl>
      <w:tblPr>
        <w:tblStyle w:val="a7"/>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518A" w:rsidRPr="00DB518A" w:rsidTr="00DB518A">
        <w:trPr>
          <w:jc w:val="center"/>
        </w:trPr>
        <w:tc>
          <w:tcPr>
            <w:tcW w:w="8820" w:type="dxa"/>
          </w:tcPr>
          <w:p w:rsidR="00DB518A" w:rsidRPr="00DB518A" w:rsidRDefault="00DB518A" w:rsidP="00DB518A">
            <w:pPr>
              <w:bidi w:val="0"/>
              <w:spacing w:before="120" w:after="120" w:line="360" w:lineRule="auto"/>
              <w:jc w:val="center"/>
              <w:rPr>
                <w:rFonts w:ascii="David" w:hAnsi="David" w:cs="David"/>
                <w:b/>
                <w:bCs/>
                <w:sz w:val="28"/>
                <w:szCs w:val="28"/>
                <w:u w:val="single"/>
              </w:rPr>
            </w:pPr>
            <w:r w:rsidRPr="00DB518A">
              <w:rPr>
                <w:rFonts w:ascii="David" w:hAnsi="David" w:cs="David"/>
                <w:b/>
                <w:bCs/>
                <w:sz w:val="28"/>
                <w:szCs w:val="28"/>
                <w:u w:val="single"/>
                <w:rtl/>
              </w:rPr>
              <w:t>החלטה</w:t>
            </w:r>
          </w:p>
        </w:tc>
      </w:tr>
    </w:tbl>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 xml:space="preserve">הקטינה ילידת </w:t>
      </w:r>
      <w:r>
        <w:rPr>
          <w:rFonts w:ascii="David" w:hAnsi="David" w:hint="cs"/>
          <w:noProof w:val="0"/>
          <w:rtl/>
        </w:rPr>
        <w:t xml:space="preserve"> _____</w:t>
      </w:r>
      <w:r w:rsidRPr="00DB518A">
        <w:rPr>
          <w:rFonts w:ascii="David" w:hAnsi="David"/>
          <w:noProof w:val="0"/>
          <w:rtl/>
        </w:rPr>
        <w:t>.</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הצדדים הם בני זוג לשעבר שנפרדו בשנת</w:t>
      </w:r>
      <w:r>
        <w:rPr>
          <w:rFonts w:ascii="David" w:hAnsi="David" w:hint="cs"/>
          <w:noProof w:val="0"/>
          <w:rtl/>
        </w:rPr>
        <w:t xml:space="preserve"> 2017</w:t>
      </w:r>
      <w:r w:rsidRPr="00DB518A">
        <w:rPr>
          <w:rFonts w:ascii="David" w:hAnsi="David"/>
          <w:noProof w:val="0"/>
          <w:rtl/>
        </w:rPr>
        <w:t>.</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 xml:space="preserve">גם לשיטת האם עצמה, האב מקיים זמני שהות עם הקטינה הכוללים לינה כבר ממועד הפירוד והקטינה לנה בבית האב פעמיים באמצע שבוע </w:t>
      </w:r>
      <w:proofErr w:type="spellStart"/>
      <w:r w:rsidRPr="00DB518A">
        <w:rPr>
          <w:rFonts w:ascii="David" w:hAnsi="David"/>
          <w:noProof w:val="0"/>
          <w:rtl/>
        </w:rPr>
        <w:t>ובסופ"ש</w:t>
      </w:r>
      <w:proofErr w:type="spellEnd"/>
      <w:r w:rsidRPr="00DB518A">
        <w:rPr>
          <w:rFonts w:ascii="David" w:hAnsi="David"/>
          <w:noProof w:val="0"/>
          <w:rtl/>
        </w:rPr>
        <w:t xml:space="preserve"> לסירוגין.</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ביום 7.12.22 הגישה האם את התביעה שבכותרת בה טענה הצדדים נפרדו בשל התקפי זעם של האב אשר איננו יציב רגשית, מטופל פסיכיאטרית משנת 2018 בשל התמוטטות נפשית ואובחן בשנת 2019 כסובל מהפרעת אישיות גבולית. האם טענה כי בשל התנהגותו, האב מהווה סכנה כלפי הקטינה ויש להורות על הפסקת זמני השהות.</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ביום 8.12.22, יום לאחר הגשת התביעות, הגישה האם בקשה דחופה להורות על הפסקת הסדרי השהות של האב עם הקטינה, בהתבסס על אותם נימוקים שהועלו בכתב התביעה (להלן – "הבקשה הראשונה"). הבקשה הועברה לתשובת האב עד ליום 22.12.22 (לאחר ארכה מוסכמת להגשת התשובה).</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 xml:space="preserve">ביום 22.12.22, אותו היום בו היה על האב להגיש תשובה לבקשה הראשונה, הגישה האם בקשה נוספת להפסקה לאלתר של זמני השהות, בה טענה כי הקטינה שיתפה אותה בקול רועד כי בעת ששהתה עם האב ביום 21.12.22, האב נתקף בזעם וזרק על הקטינה נעל. האם טענה כי הקטינה ביקשה להגן על אביה, שהתחנן אליה שתסתיר את התקרית מהאם, ומיד טענה כי הנעל פגעה בה בטעות. האם טענה כי לאור האמור, ברור שהקטינה איננה בטוחה </w:t>
      </w:r>
      <w:r w:rsidRPr="00DB518A">
        <w:rPr>
          <w:rFonts w:ascii="David" w:hAnsi="David"/>
          <w:noProof w:val="0"/>
          <w:rtl/>
        </w:rPr>
        <w:lastRenderedPageBreak/>
        <w:t xml:space="preserve">כשהיא נמצאת עם האב ויש להורות על הפסקה מידית של הסדרי השהות (להלן – "הבקשה </w:t>
      </w:r>
      <w:proofErr w:type="spellStart"/>
      <w:r w:rsidRPr="00DB518A">
        <w:rPr>
          <w:rFonts w:ascii="David" w:hAnsi="David"/>
          <w:noProof w:val="0"/>
          <w:rtl/>
        </w:rPr>
        <w:t>השניה</w:t>
      </w:r>
      <w:proofErr w:type="spellEnd"/>
      <w:r w:rsidRPr="00DB518A">
        <w:rPr>
          <w:rFonts w:ascii="David" w:hAnsi="David"/>
          <w:noProof w:val="0"/>
          <w:rtl/>
        </w:rPr>
        <w:t>"). נוכח המתואר בבקשה, הורה בית המשפט על הפסקה זמנית של הסדרי השהות והבקשה הועברה לתשובת האב עד ליום 27.12.22.</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 xml:space="preserve">יצוין כי האב אכן הגיש תשובה לבקשה הראשונה במועד, אולם נוכח הגשת הבקשה </w:t>
      </w:r>
      <w:proofErr w:type="spellStart"/>
      <w:r w:rsidRPr="00DB518A">
        <w:rPr>
          <w:rFonts w:ascii="David" w:hAnsi="David"/>
          <w:noProof w:val="0"/>
          <w:rtl/>
        </w:rPr>
        <w:t>השניה</w:t>
      </w:r>
      <w:proofErr w:type="spellEnd"/>
      <w:r w:rsidRPr="00DB518A">
        <w:rPr>
          <w:rFonts w:ascii="David" w:hAnsi="David"/>
          <w:noProof w:val="0"/>
          <w:rtl/>
        </w:rPr>
        <w:t>, המתין בית המשפט להתייחסות האב לאירועים הנטענים מיום 21.12.22 על מנת לדון בשתי הבקשות במאוחד.</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tl/>
        </w:rPr>
      </w:pPr>
      <w:r w:rsidRPr="00DB518A">
        <w:rPr>
          <w:rFonts w:ascii="David" w:hAnsi="David"/>
          <w:noProof w:val="0"/>
          <w:rtl/>
        </w:rPr>
        <w:t>בתשובות לבקשות טוען האב כי הצדדים מנהלים הורות משותפת מאז הפירוד והשינוי היחיד שחל הוא שהאב הודיע לאם כי הוא מפסיק את תשלומי המזונות בהם נשא, לאור הגעתה של הקטינה לגיל 6 שנים ונוכח ההשתכרות הדומה של הצדדים וזמני השהות הנרחבים.</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האב טוען כי מעולם לא נהג באלימות כלפי האם או הקטינה ומעולם לא הציב את הקטינה בסיכון או סכנה וכי לא ייתכן שהאם הייתה מאפשרת לקטינה ללון בביתו לאורך כל השנים, לו אכן סברה כי הוא מסוכן לקטינה. האב טוען כי האם מסלפת ומעוותת את תיאוריה אולם בפועל הוא מתפקד כשורה ומשמש אב נורמטיבי עבור הקטינה ואין כל סיבה לעצור את הסדרי השהות.</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האב מצרף שלל התכתבויות בינו לבין האם, מאוקטובר 2021 ועד 20.2.22, מהן ברור כי האם אינה סבורה כי האב מהווה סכנה עבור הקטינה.</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באשר לאירוע המתואר בבקשה השנייה, טוען האב כי זירז את הקטינה להתלבש שכן מיהר לעבודתו ועל מנת להתארגן מהר יותר, ביקש להביא לקטינה את נעליה שהיו ליד מיטתו. האב טוען כי התכופף לקחת את הנעליים כאשר פניו למיטה וגבו לדלת החדר וזרק את הנעליים מעבר לגבו ובצמוד למותן שלו, מבלי לדעת שבאותו הרגע הקטינה עומדת מאחוריו. האב טוען כי כאשר נוכח שאחת הנעליים פגעה בקטינה, התנצל מיד ובדק שהקטינה לא קיבלה מכה.</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לאחר עיון, לא מצאתי עילה להורות על הפסקת הסדרי השהות של הקטינה עם האב.</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 xml:space="preserve"> מעיון בטענות האם עולה כי הנטייה הנטענת של האב להתקפי זעם איננה חדשה לאם ולטענתה, השניים אף נפרדו בשנת 2017 על רקע זה. </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 xml:space="preserve">בנוסף, האם טוענת כי במשך השנים האב התמוטט נפשית מספר פעמים והתפרץ על הקטינה ללא הפסק וכי היא חששה לשלומה של הקטינה, אולם באותה נשימה האם טוענת כי הסדרי השהות של האב עם הקטינה הורחבו מלינה של לילה אחד בשבוע לשני לילות באמצע שבוע וכל </w:t>
      </w:r>
      <w:proofErr w:type="spellStart"/>
      <w:r w:rsidRPr="00DB518A">
        <w:rPr>
          <w:rFonts w:ascii="David" w:hAnsi="David"/>
          <w:noProof w:val="0"/>
          <w:rtl/>
        </w:rPr>
        <w:t>סופ"ש</w:t>
      </w:r>
      <w:proofErr w:type="spellEnd"/>
      <w:r w:rsidRPr="00DB518A">
        <w:rPr>
          <w:rFonts w:ascii="David" w:hAnsi="David"/>
          <w:noProof w:val="0"/>
          <w:rtl/>
        </w:rPr>
        <w:t xml:space="preserve"> לסירוגין.</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lastRenderedPageBreak/>
        <w:t>יצוין כי במקביל להגשת התביעה שבכותרת להפסקת הסדרי השהות, הגישה האם תביעה לפסיקת מזונות קטינה, ממנה עולה כי בתחילת שנה זו הפסיק האב לשלם מזונות ועל פניו, מבלי לקבוע מסמרות, הדבר תומך בטענת האב לפיה הטעם להגשת התביעה להפסקת הסדרי השהות נעוץ בתשלומי המזונות.</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 xml:space="preserve">באשר לאירוע מיום 21.12.22, מקובלת עליי גרסת האב לפיה הנעל פגעה בקטינה בטעות וכי לא דובר בהתקף זעם, אלא בניסיון לזרז את התארגנות הבוקר ולהביא לה את הנעליים שלה על מנת שניתן יהיה לצאת מהבית. </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rPr>
      </w:pPr>
      <w:r w:rsidRPr="00DB518A">
        <w:rPr>
          <w:rFonts w:ascii="David" w:hAnsi="David"/>
          <w:noProof w:val="0"/>
          <w:rtl/>
        </w:rPr>
        <w:t>יוזכר, כי האם עצמה מודה כי הקטינה סיפרה לה שהאב פגע בה עם הנעל בטעות, אולם ייחסה זאת לכך שהקטינה ביקשה להגן על האב. נראה כי הסבירות גבוהה יותר שאכן דובר בטעות, שכן האם מתארת בכתב התביעה באריכות מקרים שונים בהם, לכאורה, הקטינה שיתפה באירועים בהם האב התפרץ עליה והפחיד אותה, מה שמלמד כי הקטינה איננה חוששת לספר לאם את כל שאירע מבלי לחוש צורך להגן על האב, ולא סביר כי תתחיל בכך דווקא במקרה בו לכאורה, האב ניסה לפגוע בה עם נעל.</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u w:val="single"/>
        </w:rPr>
      </w:pPr>
      <w:r w:rsidRPr="00DB518A">
        <w:rPr>
          <w:rFonts w:ascii="David" w:hAnsi="David"/>
          <w:noProof w:val="0"/>
          <w:u w:val="single"/>
          <w:rtl/>
        </w:rPr>
        <w:t>נוכח האמור, לא מצאתי להורות על הפסקת זמני השהות והם יימשכו כסדרם.</w:t>
      </w:r>
    </w:p>
    <w:p w:rsidR="00DB518A" w:rsidRPr="00DB518A" w:rsidRDefault="00DB518A" w:rsidP="00DB518A">
      <w:pPr>
        <w:pStyle w:val="a8"/>
        <w:numPr>
          <w:ilvl w:val="0"/>
          <w:numId w:val="1"/>
        </w:numPr>
        <w:spacing w:before="120" w:after="120" w:line="360" w:lineRule="auto"/>
        <w:ind w:hanging="720"/>
        <w:contextualSpacing w:val="0"/>
        <w:jc w:val="both"/>
        <w:rPr>
          <w:rFonts w:ascii="David" w:hAnsi="David"/>
          <w:noProof w:val="0"/>
          <w:u w:val="single"/>
        </w:rPr>
      </w:pPr>
      <w:r w:rsidRPr="00DB518A">
        <w:rPr>
          <w:rFonts w:ascii="David" w:hAnsi="David"/>
          <w:noProof w:val="0"/>
          <w:u w:val="single"/>
          <w:rtl/>
        </w:rPr>
        <w:t>המזכירות תודיע.</w:t>
      </w:r>
    </w:p>
    <w:p w:rsidR="00DB518A" w:rsidRPr="00DB518A" w:rsidRDefault="00DB518A" w:rsidP="00DB518A">
      <w:pPr>
        <w:spacing w:before="120" w:after="120" w:line="360" w:lineRule="auto"/>
        <w:ind w:hanging="720"/>
        <w:jc w:val="both"/>
        <w:rPr>
          <w:rFonts w:ascii="David" w:hAnsi="David" w:cs="David"/>
        </w:rPr>
      </w:pPr>
      <w:r w:rsidRPr="00DB518A">
        <w:rPr>
          <w:rFonts w:ascii="David" w:hAnsi="David" w:cs="David"/>
          <w:rtl/>
        </w:rPr>
        <w:t xml:space="preserve"> </w:t>
      </w:r>
    </w:p>
    <w:p w:rsidR="00DB518A" w:rsidRPr="00DB518A" w:rsidRDefault="00DB518A" w:rsidP="00DB518A">
      <w:pPr>
        <w:spacing w:before="120" w:after="120" w:line="360" w:lineRule="auto"/>
        <w:ind w:hanging="720"/>
        <w:jc w:val="both"/>
        <w:rPr>
          <w:rFonts w:ascii="David" w:hAnsi="David" w:cs="David"/>
          <w:rtl/>
        </w:rPr>
      </w:pPr>
    </w:p>
    <w:p w:rsidR="00DB518A" w:rsidRPr="00DB518A" w:rsidRDefault="00DB518A" w:rsidP="00DB518A">
      <w:pPr>
        <w:spacing w:before="120" w:after="120" w:line="360" w:lineRule="auto"/>
        <w:jc w:val="both"/>
        <w:rPr>
          <w:rFonts w:ascii="David" w:hAnsi="David" w:cs="David"/>
          <w:rtl/>
        </w:rPr>
      </w:pPr>
      <w:r w:rsidRPr="00DB518A">
        <w:rPr>
          <w:rFonts w:ascii="David" w:hAnsi="David" w:cs="David"/>
          <w:rtl/>
        </w:rPr>
        <w:t xml:space="preserve">ניתן היום,  </w:t>
      </w:r>
      <w:sdt>
        <w:sdtPr>
          <w:rPr>
            <w:rFonts w:ascii="David" w:hAnsi="David" w:cs="David"/>
            <w:rtl/>
          </w:rPr>
          <w:alias w:val="1455"/>
          <w:tag w:val="1455"/>
          <w:id w:val="-181669360"/>
          <w:text w:multiLine="1"/>
        </w:sdtPr>
        <w:sdtEndPr/>
        <w:sdtContent>
          <w:r w:rsidRPr="00DB518A">
            <w:rPr>
              <w:rFonts w:ascii="David" w:hAnsi="David" w:cs="David"/>
              <w:rtl/>
            </w:rPr>
            <w:t>ג' טבת תשפ"ג</w:t>
          </w:r>
        </w:sdtContent>
      </w:sdt>
      <w:r w:rsidRPr="00DB518A">
        <w:rPr>
          <w:rFonts w:ascii="David" w:hAnsi="David" w:cs="David"/>
          <w:rtl/>
        </w:rPr>
        <w:t xml:space="preserve">, </w:t>
      </w:r>
      <w:sdt>
        <w:sdtPr>
          <w:rPr>
            <w:rFonts w:ascii="David" w:hAnsi="David" w:cs="David"/>
            <w:rtl/>
          </w:rPr>
          <w:alias w:val="1456"/>
          <w:tag w:val="1456"/>
          <w:id w:val="-1091704228"/>
          <w:text w:multiLine="1"/>
        </w:sdtPr>
        <w:sdtEndPr/>
        <w:sdtContent>
          <w:r w:rsidRPr="00DB518A">
            <w:rPr>
              <w:rFonts w:ascii="David" w:hAnsi="David" w:cs="David"/>
              <w:rtl/>
            </w:rPr>
            <w:t>27 דצמבר 2022</w:t>
          </w:r>
        </w:sdtContent>
      </w:sdt>
      <w:r w:rsidRPr="00DB518A">
        <w:rPr>
          <w:rFonts w:ascii="David" w:hAnsi="David" w:cs="David"/>
          <w:rtl/>
        </w:rPr>
        <w:t>, בהעדר הצדדים.</w:t>
      </w:r>
    </w:p>
    <w:p w:rsidR="00DB518A" w:rsidRDefault="00DB518A" w:rsidP="00DB518A">
      <w:pPr>
        <w:spacing w:line="360" w:lineRule="auto"/>
        <w:jc w:val="both"/>
        <w:rPr>
          <w:rFonts w:ascii="Arial" w:hAnsi="Arial"/>
          <w:rtl/>
        </w:rPr>
      </w:pPr>
    </w:p>
    <w:p w:rsidR="00DB518A" w:rsidRDefault="00164DE9" w:rsidP="00DB518A">
      <w:pPr>
        <w:spacing w:line="360" w:lineRule="auto"/>
        <w:ind w:left="3600" w:firstLine="720"/>
        <w:jc w:val="both"/>
        <w:rPr>
          <w:rFonts w:ascii="Times New Roman" w:hAnsi="Times New Roman"/>
          <w:noProof/>
          <w:rtl/>
        </w:rPr>
      </w:pPr>
      <w:sdt>
        <w:sdtPr>
          <w:rPr>
            <w:rtl/>
          </w:rPr>
          <w:alias w:val="MergeField"/>
          <w:tag w:val="1237"/>
          <w:id w:val="1537929768"/>
        </w:sdtPr>
        <w:sdtEndPr/>
        <w:sdtContent>
          <w:r w:rsidR="00DB518A">
            <w:rPr>
              <w:noProof/>
            </w:rPr>
            <w:drawing>
              <wp:inline distT="0" distB="0" distL="0" distR="0">
                <wp:extent cx="1520190" cy="487045"/>
                <wp:effectExtent l="0" t="0" r="3810" b="825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0190" cy="487045"/>
                        </a:xfrm>
                        <a:prstGeom prst="rect">
                          <a:avLst/>
                        </a:prstGeom>
                        <a:noFill/>
                        <a:ln>
                          <a:noFill/>
                        </a:ln>
                      </pic:spPr>
                    </pic:pic>
                  </a:graphicData>
                </a:graphic>
              </wp:inline>
            </w:drawing>
          </w:r>
        </w:sdtContent>
      </w:sdt>
    </w:p>
    <w:p w:rsidR="00DB518A" w:rsidRDefault="00DB518A" w:rsidP="00DB518A">
      <w:pPr>
        <w:spacing w:line="360" w:lineRule="auto"/>
        <w:ind w:left="3600" w:firstLine="720"/>
        <w:jc w:val="both"/>
        <w:rPr>
          <w:rFonts w:ascii="Arial" w:hAnsi="Arial"/>
        </w:rPr>
      </w:pPr>
    </w:p>
    <w:p w:rsidR="00DB518A" w:rsidRDefault="00DB518A" w:rsidP="00DB518A">
      <w:pPr>
        <w:spacing w:line="360" w:lineRule="auto"/>
        <w:jc w:val="both"/>
        <w:rPr>
          <w:rFonts w:ascii="Arial" w:hAnsi="Arial"/>
          <w:rtl/>
        </w:rPr>
      </w:pPr>
    </w:p>
    <w:p w:rsidR="00DB518A" w:rsidRDefault="00DB518A" w:rsidP="00DB518A">
      <w:pPr>
        <w:jc w:val="both"/>
      </w:pPr>
    </w:p>
    <w:sectPr w:rsidR="00DB518A" w:rsidSect="00A12132">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DE9" w:rsidRDefault="00164DE9" w:rsidP="00DB518A">
      <w:pPr>
        <w:spacing w:after="0" w:line="240" w:lineRule="auto"/>
      </w:pPr>
      <w:r>
        <w:separator/>
      </w:r>
    </w:p>
  </w:endnote>
  <w:endnote w:type="continuationSeparator" w:id="0">
    <w:p w:rsidR="00164DE9" w:rsidRDefault="00164DE9" w:rsidP="00DB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DE9" w:rsidRDefault="00164DE9" w:rsidP="00DB518A">
      <w:pPr>
        <w:spacing w:after="0" w:line="240" w:lineRule="auto"/>
      </w:pPr>
      <w:r>
        <w:separator/>
      </w:r>
    </w:p>
  </w:footnote>
  <w:footnote w:type="continuationSeparator" w:id="0">
    <w:p w:rsidR="00164DE9" w:rsidRDefault="00164DE9" w:rsidP="00DB51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18A" w:rsidRDefault="00DB518A" w:rsidP="00DB518A">
    <w:pPr>
      <w:pStyle w:val="a3"/>
      <w:jc w:val="center"/>
      <w:rPr>
        <w:rFonts w:cs="FrankRuehl"/>
        <w:sz w:val="28"/>
        <w:szCs w:val="28"/>
      </w:rPr>
    </w:pPr>
    <w:r>
      <w:rPr>
        <w:rFonts w:cs="FrankRuehl"/>
        <w:noProof/>
        <w:sz w:val="28"/>
        <w:szCs w:val="28"/>
      </w:rPr>
      <w:drawing>
        <wp:inline distT="0" distB="0" distL="0" distR="0">
          <wp:extent cx="368300" cy="46291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291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DB518A" w:rsidTr="00DB518A">
      <w:trPr>
        <w:trHeight w:val="418"/>
        <w:jc w:val="center"/>
      </w:trPr>
      <w:sdt>
        <w:sdtPr>
          <w:rPr>
            <w:rtl/>
          </w:rPr>
          <w:alias w:val="1174"/>
          <w:tag w:val="1174"/>
          <w:id w:val="-1271863099"/>
          <w:text/>
        </w:sdtPr>
        <w:sdtEndPr/>
        <w:sdtContent>
          <w:tc>
            <w:tcPr>
              <w:tcW w:w="8721" w:type="dxa"/>
              <w:hideMark/>
            </w:tcPr>
            <w:p w:rsidR="00DB518A" w:rsidRDefault="00DB518A" w:rsidP="00DB518A">
              <w:pPr>
                <w:pStyle w:val="a3"/>
                <w:jc w:val="center"/>
                <w:rPr>
                  <w:rFonts w:cs="David"/>
                  <w:noProof/>
                  <w:sz w:val="24"/>
                  <w:szCs w:val="24"/>
                  <w:rtl/>
                </w:rPr>
              </w:pPr>
              <w:r>
                <w:rPr>
                  <w:rFonts w:ascii="Tahoma" w:hAnsi="Tahoma" w:cs="Tahoma"/>
                  <w:b/>
                  <w:bCs/>
                  <w:color w:val="000080"/>
                  <w:rtl/>
                </w:rPr>
                <w:t>בית משפט לענייני משפחה בתל אביב - יפו</w:t>
              </w:r>
            </w:p>
          </w:tc>
        </w:sdtContent>
      </w:sdt>
    </w:tr>
  </w:tbl>
  <w:p w:rsidR="00DB518A" w:rsidRDefault="00DB518A" w:rsidP="00DB518A">
    <w:pPr>
      <w:pStyle w:val="a3"/>
      <w:rPr>
        <w:rtl/>
      </w:rPr>
    </w:pPr>
  </w:p>
  <w:p w:rsidR="00DB518A" w:rsidRDefault="00DB518A" w:rsidP="00DB518A">
    <w:pPr>
      <w:pStyle w:val="a3"/>
      <w:rPr>
        <w:rFonts w:ascii="David" w:hAnsi="David" w:cs="David"/>
        <w:b/>
        <w:bCs/>
        <w:sz w:val="26"/>
        <w:szCs w:val="26"/>
        <w:rtl/>
      </w:rPr>
    </w:pPr>
  </w:p>
  <w:p w:rsidR="00DB518A" w:rsidRPr="00DB518A" w:rsidRDefault="00164DE9" w:rsidP="00360D65">
    <w:pPr>
      <w:pStyle w:val="a3"/>
      <w:rPr>
        <w:rFonts w:ascii="David" w:hAnsi="David" w:cs="David"/>
        <w:b/>
        <w:bCs/>
        <w:sz w:val="26"/>
        <w:szCs w:val="26"/>
      </w:rPr>
    </w:pPr>
    <w:sdt>
      <w:sdtPr>
        <w:rPr>
          <w:rFonts w:ascii="David" w:hAnsi="David" w:cs="David"/>
          <w:b/>
          <w:bCs/>
          <w:sz w:val="26"/>
          <w:szCs w:val="26"/>
          <w:rtl/>
        </w:rPr>
        <w:alias w:val="1170"/>
        <w:tag w:val="1170"/>
        <w:id w:val="922609164"/>
        <w:text w:multiLine="1"/>
      </w:sdtPr>
      <w:sdtEndPr/>
      <w:sdtContent>
        <w:proofErr w:type="spellStart"/>
        <w:r w:rsidR="00DB518A" w:rsidRPr="00DB518A">
          <w:rPr>
            <w:rFonts w:ascii="David" w:hAnsi="David" w:cs="David"/>
            <w:b/>
            <w:bCs/>
            <w:sz w:val="26"/>
            <w:szCs w:val="26"/>
            <w:rtl/>
          </w:rPr>
          <w:t>תלה"מ</w:t>
        </w:r>
        <w:proofErr w:type="spellEnd"/>
      </w:sdtContent>
    </w:sdt>
    <w:r w:rsidR="00DB518A" w:rsidRPr="00DB518A">
      <w:rPr>
        <w:rFonts w:ascii="David" w:hAnsi="David" w:cs="David"/>
        <w:b/>
        <w:bCs/>
        <w:sz w:val="26"/>
        <w:szCs w:val="26"/>
        <w:rtl/>
      </w:rPr>
      <w:t xml:space="preserve"> </w:t>
    </w:r>
    <w:sdt>
      <w:sdtPr>
        <w:rPr>
          <w:rFonts w:ascii="David" w:hAnsi="David" w:cs="David"/>
          <w:b/>
          <w:bCs/>
          <w:sz w:val="26"/>
          <w:szCs w:val="26"/>
          <w:rtl/>
        </w:rPr>
        <w:alias w:val="1171"/>
        <w:tag w:val="1171"/>
        <w:id w:val="-1035651213"/>
        <w:text w:multiLine="1"/>
      </w:sdtPr>
      <w:sdtEndPr/>
      <w:sdtContent>
        <w:r w:rsidR="00DB518A" w:rsidRPr="00DB518A">
          <w:rPr>
            <w:rFonts w:ascii="David" w:hAnsi="David" w:cs="David"/>
            <w:b/>
            <w:bCs/>
            <w:sz w:val="26"/>
            <w:szCs w:val="26"/>
            <w:rtl/>
          </w:rPr>
          <w:t>15590-12-22</w:t>
        </w:r>
      </w:sdtContent>
    </w:sdt>
    <w:r w:rsidR="00DB518A" w:rsidRPr="00DB518A">
      <w:rPr>
        <w:rFonts w:ascii="David" w:hAnsi="David" w:cs="David"/>
        <w:b/>
        <w:bCs/>
        <w:sz w:val="26"/>
        <w:szCs w:val="26"/>
        <w:rtl/>
      </w:rPr>
      <w:t xml:space="preserve"> </w:t>
    </w:r>
    <w:sdt>
      <w:sdtPr>
        <w:rPr>
          <w:rFonts w:ascii="David" w:hAnsi="David" w:cs="David"/>
          <w:b/>
          <w:bCs/>
          <w:sz w:val="26"/>
          <w:szCs w:val="26"/>
          <w:rtl/>
        </w:rPr>
        <w:alias w:val="1172"/>
        <w:tag w:val="1172"/>
        <w:id w:val="-1735694493"/>
        <w:text w:multiLine="1"/>
      </w:sdtPr>
      <w:sdtEndPr/>
      <w:sdtContent>
        <w:r w:rsidR="00360D65">
          <w:rPr>
            <w:rFonts w:ascii="David" w:hAnsi="David" w:cs="David" w:hint="cs"/>
            <w:b/>
            <w:bCs/>
            <w:sz w:val="26"/>
            <w:szCs w:val="26"/>
            <w:rtl/>
          </w:rPr>
          <w:t>האם</w:t>
        </w:r>
        <w:r w:rsidR="00DB518A" w:rsidRPr="00DB518A">
          <w:rPr>
            <w:rFonts w:ascii="David" w:hAnsi="David" w:cs="David"/>
            <w:b/>
            <w:bCs/>
            <w:sz w:val="26"/>
            <w:szCs w:val="26"/>
            <w:rtl/>
          </w:rPr>
          <w:t xml:space="preserve"> נ' </w:t>
        </w:r>
        <w:r w:rsidR="00360D65">
          <w:rPr>
            <w:rFonts w:ascii="David" w:hAnsi="David" w:cs="David" w:hint="cs"/>
            <w:b/>
            <w:bCs/>
            <w:sz w:val="26"/>
            <w:szCs w:val="26"/>
            <w:rtl/>
          </w:rPr>
          <w:t>האב</w:t>
        </w:r>
      </w:sdtContent>
    </w:sdt>
  </w:p>
  <w:p w:rsidR="00DB518A" w:rsidRPr="00DB518A" w:rsidRDefault="00DB518A" w:rsidP="00DB518A">
    <w:pPr>
      <w:pStyle w:val="a3"/>
      <w:rPr>
        <w:rtl/>
      </w:rPr>
    </w:pPr>
  </w:p>
  <w:p w:rsidR="00DB518A" w:rsidRPr="00DB518A" w:rsidRDefault="00DB518A" w:rsidP="00DB518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C0F08"/>
    <w:multiLevelType w:val="hybridMultilevel"/>
    <w:tmpl w:val="B54822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4EE"/>
    <w:rsid w:val="000674C8"/>
    <w:rsid w:val="00164DE9"/>
    <w:rsid w:val="00360D65"/>
    <w:rsid w:val="00384E52"/>
    <w:rsid w:val="00533F0E"/>
    <w:rsid w:val="005F21A2"/>
    <w:rsid w:val="00634C58"/>
    <w:rsid w:val="0074592A"/>
    <w:rsid w:val="00A12132"/>
    <w:rsid w:val="00BE7917"/>
    <w:rsid w:val="00CE24EE"/>
    <w:rsid w:val="00DB51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7CD3AA-08A5-4A5A-B5F2-9C0AD665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18A"/>
    <w:pPr>
      <w:tabs>
        <w:tab w:val="center" w:pos="4153"/>
        <w:tab w:val="right" w:pos="8306"/>
      </w:tabs>
      <w:spacing w:after="0" w:line="240" w:lineRule="auto"/>
    </w:pPr>
  </w:style>
  <w:style w:type="character" w:customStyle="1" w:styleId="a4">
    <w:name w:val="כותרת עליונה תו"/>
    <w:basedOn w:val="a0"/>
    <w:link w:val="a3"/>
    <w:uiPriority w:val="99"/>
    <w:rsid w:val="00DB518A"/>
  </w:style>
  <w:style w:type="paragraph" w:styleId="a5">
    <w:name w:val="footer"/>
    <w:basedOn w:val="a"/>
    <w:link w:val="a6"/>
    <w:uiPriority w:val="99"/>
    <w:unhideWhenUsed/>
    <w:rsid w:val="00DB518A"/>
    <w:pPr>
      <w:tabs>
        <w:tab w:val="center" w:pos="4153"/>
        <w:tab w:val="right" w:pos="8306"/>
      </w:tabs>
      <w:spacing w:after="0" w:line="240" w:lineRule="auto"/>
    </w:pPr>
  </w:style>
  <w:style w:type="character" w:customStyle="1" w:styleId="a6">
    <w:name w:val="כותרת תחתונה תו"/>
    <w:basedOn w:val="a0"/>
    <w:link w:val="a5"/>
    <w:uiPriority w:val="99"/>
    <w:rsid w:val="00DB518A"/>
  </w:style>
  <w:style w:type="table" w:styleId="a7">
    <w:name w:val="Table Grid"/>
    <w:basedOn w:val="a1"/>
    <w:rsid w:val="00DB518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B518A"/>
    <w:pPr>
      <w:spacing w:after="0" w:line="240" w:lineRule="auto"/>
      <w:ind w:left="720"/>
      <w:contextualSpacing/>
    </w:pPr>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2902">
      <w:bodyDiv w:val="1"/>
      <w:marLeft w:val="0"/>
      <w:marRight w:val="0"/>
      <w:marTop w:val="0"/>
      <w:marBottom w:val="0"/>
      <w:divBdr>
        <w:top w:val="none" w:sz="0" w:space="0" w:color="auto"/>
        <w:left w:val="none" w:sz="0" w:space="0" w:color="auto"/>
        <w:bottom w:val="none" w:sz="0" w:space="0" w:color="auto"/>
        <w:right w:val="none" w:sz="0" w:space="0" w:color="auto"/>
      </w:divBdr>
    </w:div>
    <w:div w:id="275337766">
      <w:bodyDiv w:val="1"/>
      <w:marLeft w:val="0"/>
      <w:marRight w:val="0"/>
      <w:marTop w:val="0"/>
      <w:marBottom w:val="0"/>
      <w:divBdr>
        <w:top w:val="none" w:sz="0" w:space="0" w:color="auto"/>
        <w:left w:val="none" w:sz="0" w:space="0" w:color="auto"/>
        <w:bottom w:val="none" w:sz="0" w:space="0" w:color="auto"/>
        <w:right w:val="none" w:sz="0" w:space="0" w:color="auto"/>
      </w:divBdr>
    </w:div>
    <w:div w:id="509369576">
      <w:bodyDiv w:val="1"/>
      <w:marLeft w:val="0"/>
      <w:marRight w:val="0"/>
      <w:marTop w:val="0"/>
      <w:marBottom w:val="0"/>
      <w:divBdr>
        <w:top w:val="none" w:sz="0" w:space="0" w:color="auto"/>
        <w:left w:val="none" w:sz="0" w:space="0" w:color="auto"/>
        <w:bottom w:val="none" w:sz="0" w:space="0" w:color="auto"/>
        <w:right w:val="none" w:sz="0" w:space="0" w:color="auto"/>
      </w:divBdr>
    </w:div>
    <w:div w:id="1009719398">
      <w:bodyDiv w:val="1"/>
      <w:marLeft w:val="0"/>
      <w:marRight w:val="0"/>
      <w:marTop w:val="0"/>
      <w:marBottom w:val="0"/>
      <w:divBdr>
        <w:top w:val="none" w:sz="0" w:space="0" w:color="auto"/>
        <w:left w:val="none" w:sz="0" w:space="0" w:color="auto"/>
        <w:bottom w:val="none" w:sz="0" w:space="0" w:color="auto"/>
        <w:right w:val="none" w:sz="0" w:space="0" w:color="auto"/>
      </w:divBdr>
    </w:div>
    <w:div w:id="1037900242">
      <w:bodyDiv w:val="1"/>
      <w:marLeft w:val="0"/>
      <w:marRight w:val="0"/>
      <w:marTop w:val="0"/>
      <w:marBottom w:val="0"/>
      <w:divBdr>
        <w:top w:val="none" w:sz="0" w:space="0" w:color="auto"/>
        <w:left w:val="none" w:sz="0" w:space="0" w:color="auto"/>
        <w:bottom w:val="none" w:sz="0" w:space="0" w:color="auto"/>
        <w:right w:val="none" w:sz="0" w:space="0" w:color="auto"/>
      </w:divBdr>
    </w:div>
    <w:div w:id="1255355506">
      <w:bodyDiv w:val="1"/>
      <w:marLeft w:val="0"/>
      <w:marRight w:val="0"/>
      <w:marTop w:val="0"/>
      <w:marBottom w:val="0"/>
      <w:divBdr>
        <w:top w:val="none" w:sz="0" w:space="0" w:color="auto"/>
        <w:left w:val="none" w:sz="0" w:space="0" w:color="auto"/>
        <w:bottom w:val="none" w:sz="0" w:space="0" w:color="auto"/>
        <w:right w:val="none" w:sz="0" w:space="0" w:color="auto"/>
      </w:divBdr>
    </w:div>
    <w:div w:id="1453129831">
      <w:bodyDiv w:val="1"/>
      <w:marLeft w:val="0"/>
      <w:marRight w:val="0"/>
      <w:marTop w:val="0"/>
      <w:marBottom w:val="0"/>
      <w:divBdr>
        <w:top w:val="none" w:sz="0" w:space="0" w:color="auto"/>
        <w:left w:val="none" w:sz="0" w:space="0" w:color="auto"/>
        <w:bottom w:val="none" w:sz="0" w:space="0" w:color="auto"/>
        <w:right w:val="none" w:sz="0" w:space="0" w:color="auto"/>
      </w:divBdr>
    </w:div>
    <w:div w:id="145536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3423</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לימור בגון</dc:creator>
  <cp:keywords/>
  <dc:description/>
  <cp:lastModifiedBy>אסתר טטרואשילי</cp:lastModifiedBy>
  <cp:revision>2</cp:revision>
  <dcterms:created xsi:type="dcterms:W3CDTF">2023-07-02T09:16:00Z</dcterms:created>
  <dcterms:modified xsi:type="dcterms:W3CDTF">2023-07-02T09:16:00Z</dcterms:modified>
</cp:coreProperties>
</file>